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0AC8" w14:textId="77777777" w:rsidR="008A1DAB" w:rsidRDefault="008A1DAB" w:rsidP="008A1DAB">
      <w:r>
        <w:t>For student promotions, you do not have to make the request for the MVR in HR Connection if you put it in the promotion tracker; Hina will do that. However, once you get the results of the check back, you have to do the following:</w:t>
      </w:r>
    </w:p>
    <w:p w14:paraId="5C1C7099" w14:textId="77777777" w:rsidR="008A1DAB" w:rsidRDefault="008A1DAB" w:rsidP="008A1DAB">
      <w:pPr>
        <w:shd w:val="clear" w:color="auto" w:fill="FFFFFF"/>
        <w:textAlignment w:val="baseline"/>
        <w:rPr>
          <w:rFonts w:ascii="Roboto" w:hAnsi="Roboto"/>
          <w:color w:val="494949"/>
          <w:sz w:val="21"/>
          <w:szCs w:val="21"/>
        </w:rPr>
      </w:pPr>
    </w:p>
    <w:p w14:paraId="4A188489" w14:textId="77777777" w:rsidR="008A1DAB" w:rsidRDefault="008A1DAB" w:rsidP="008A1DAB">
      <w:pPr>
        <w:shd w:val="clear" w:color="auto" w:fill="FFFFFF"/>
        <w:textAlignment w:val="baseline"/>
        <w:rPr>
          <w:b/>
          <w:bCs/>
          <w:color w:val="494949"/>
          <w:u w:val="single"/>
        </w:rPr>
      </w:pPr>
      <w:r>
        <w:rPr>
          <w:b/>
          <w:bCs/>
          <w:color w:val="494949"/>
          <w:u w:val="single"/>
        </w:rPr>
        <w:t>VERIFYING THE DRIVER CHECK RESULTS</w:t>
      </w:r>
    </w:p>
    <w:p w14:paraId="29A14547" w14:textId="77777777" w:rsidR="008A1DAB" w:rsidRDefault="008A1DAB" w:rsidP="008A1DAB">
      <w:pPr>
        <w:pStyle w:val="ListParagraph"/>
        <w:numPr>
          <w:ilvl w:val="0"/>
          <w:numId w:val="1"/>
        </w:numPr>
        <w:shd w:val="clear" w:color="auto" w:fill="FFFFFF"/>
        <w:textAlignment w:val="baseline"/>
        <w:rPr>
          <w:rFonts w:eastAsia="Times New Roman"/>
          <w:b/>
          <w:bCs/>
          <w:u w:val="single"/>
        </w:rPr>
      </w:pPr>
      <w:r>
        <w:rPr>
          <w:rFonts w:eastAsia="Times New Roman"/>
          <w:color w:val="000000"/>
        </w:rPr>
        <w:t>First Advantage cases should clear in 2-3 days if the employee completes the link. The emailed link to the employee will expire in 5 business days and will need to be requested again if the employee does not complete it.</w:t>
      </w:r>
    </w:p>
    <w:p w14:paraId="2AEB6F8A" w14:textId="77777777" w:rsidR="008A1DAB" w:rsidRDefault="008A1DAB" w:rsidP="008A1DAB">
      <w:pPr>
        <w:pStyle w:val="ListParagraph"/>
        <w:numPr>
          <w:ilvl w:val="0"/>
          <w:numId w:val="1"/>
        </w:numPr>
        <w:shd w:val="clear" w:color="auto" w:fill="FFFFFF"/>
        <w:textAlignment w:val="baseline"/>
        <w:rPr>
          <w:rFonts w:eastAsia="Times New Roman"/>
          <w:b/>
          <w:bCs/>
          <w:u w:val="single"/>
        </w:rPr>
      </w:pPr>
      <w:r>
        <w:rPr>
          <w:rFonts w:eastAsia="Times New Roman"/>
          <w:color w:val="000000"/>
        </w:rPr>
        <w:t xml:space="preserve">You can check the status of the ServiceNow case by going to the same link </w:t>
      </w:r>
      <w:hyperlink r:id="rId5" w:history="1">
        <w:r>
          <w:rPr>
            <w:rStyle w:val="Hyperlink"/>
            <w:rFonts w:eastAsia="Times New Roman"/>
          </w:rPr>
          <w:t>https://osuitsm.service-now.com/esc?id=sc_cat_item&amp;sys_id=5948e733db7c6410f89b034b8a96198d&amp;sysparm_category=f9ecbc21dbdc18d0af0edff64896197c</w:t>
        </w:r>
      </w:hyperlink>
      <w:r>
        <w:rPr>
          <w:rFonts w:eastAsia="Times New Roman"/>
          <w:color w:val="000000"/>
        </w:rPr>
        <w:t xml:space="preserve"> and click the “Requests” button at the top right of the page.</w:t>
      </w:r>
    </w:p>
    <w:p w14:paraId="2522C432" w14:textId="77777777" w:rsidR="008A1DAB" w:rsidRDefault="008A1DAB" w:rsidP="008A1DAB">
      <w:pPr>
        <w:pStyle w:val="ListParagraph"/>
        <w:numPr>
          <w:ilvl w:val="0"/>
          <w:numId w:val="1"/>
        </w:numPr>
        <w:shd w:val="clear" w:color="auto" w:fill="FFFFFF"/>
        <w:textAlignment w:val="baseline"/>
        <w:rPr>
          <w:rFonts w:eastAsia="Times New Roman"/>
          <w:b/>
          <w:bCs/>
          <w:u w:val="single"/>
        </w:rPr>
      </w:pPr>
      <w:r>
        <w:rPr>
          <w:rFonts w:eastAsia="Times New Roman"/>
          <w:color w:val="000000"/>
        </w:rPr>
        <w:t>You will see all of the cases you have initiated and can open them by clicking on them. The names of the employees will be part of the case name. The outcome of the First Advantage check will be stated in the “Case Comments”. This is where you will need to look in order to find out if they have passed the Drivers Check.</w:t>
      </w:r>
    </w:p>
    <w:p w14:paraId="41CD7B72" w14:textId="77777777" w:rsidR="008A1DAB" w:rsidRDefault="008A1DAB" w:rsidP="008A1DAB">
      <w:pPr>
        <w:shd w:val="clear" w:color="auto" w:fill="FFFFFF"/>
        <w:textAlignment w:val="baseline"/>
        <w:rPr>
          <w:color w:val="494949"/>
        </w:rPr>
      </w:pPr>
    </w:p>
    <w:p w14:paraId="0305909F" w14:textId="77777777" w:rsidR="008A1DAB" w:rsidRDefault="008A1DAB" w:rsidP="008A1DAB">
      <w:pPr>
        <w:shd w:val="clear" w:color="auto" w:fill="FFFFFF"/>
        <w:textAlignment w:val="baseline"/>
        <w:rPr>
          <w:b/>
          <w:bCs/>
          <w:color w:val="494949"/>
          <w:u w:val="single"/>
        </w:rPr>
      </w:pPr>
      <w:r>
        <w:rPr>
          <w:b/>
          <w:bCs/>
          <w:color w:val="494949"/>
          <w:u w:val="single"/>
        </w:rPr>
        <w:t>INSURING THE DRIVER WITH THE UNIVERSITY</w:t>
      </w:r>
    </w:p>
    <w:p w14:paraId="0789CCD4" w14:textId="77777777" w:rsidR="008A1DAB" w:rsidRDefault="008A1DAB" w:rsidP="008A1DAB">
      <w:pPr>
        <w:pStyle w:val="ListParagraph"/>
        <w:numPr>
          <w:ilvl w:val="0"/>
          <w:numId w:val="2"/>
        </w:numPr>
        <w:shd w:val="clear" w:color="auto" w:fill="FFFFFF"/>
        <w:textAlignment w:val="baseline"/>
        <w:rPr>
          <w:rFonts w:eastAsia="Times New Roman"/>
          <w:b/>
          <w:bCs/>
          <w:color w:val="494949"/>
        </w:rPr>
      </w:pPr>
      <w:r>
        <w:rPr>
          <w:rFonts w:eastAsia="Times New Roman"/>
          <w:color w:val="000000"/>
        </w:rPr>
        <w:t>Once the Driver Registration check has cleared</w:t>
      </w:r>
      <w:r>
        <w:rPr>
          <w:rFonts w:eastAsia="Times New Roman"/>
          <w:color w:val="494949"/>
        </w:rPr>
        <w:t xml:space="preserve">, the manager </w:t>
      </w:r>
      <w:r>
        <w:rPr>
          <w:rFonts w:eastAsia="Times New Roman"/>
          <w:b/>
          <w:bCs/>
          <w:color w:val="FF0000"/>
        </w:rPr>
        <w:t>MUST</w:t>
      </w:r>
      <w:r>
        <w:rPr>
          <w:rFonts w:eastAsia="Times New Roman"/>
          <w:color w:val="494949"/>
        </w:rPr>
        <w:t xml:space="preserve"> send an email to TTM for the driver to be insured by OSU. If this does not occur, the driver will uninsured. Keys should </w:t>
      </w:r>
      <w:r>
        <w:rPr>
          <w:rFonts w:eastAsia="Times New Roman"/>
          <w:color w:val="000000"/>
        </w:rPr>
        <w:t xml:space="preserve">NOT </w:t>
      </w:r>
      <w:r>
        <w:rPr>
          <w:rFonts w:eastAsia="Times New Roman"/>
          <w:color w:val="494949"/>
        </w:rPr>
        <w:t xml:space="preserve">be given to the employee until the manager </w:t>
      </w:r>
      <w:r>
        <w:rPr>
          <w:rFonts w:eastAsia="Times New Roman"/>
          <w:color w:val="000000"/>
        </w:rPr>
        <w:t>confirms the check was successful.</w:t>
      </w:r>
    </w:p>
    <w:p w14:paraId="4C8382CF" w14:textId="77777777" w:rsidR="008A1DAB" w:rsidRDefault="008A1DAB" w:rsidP="008A1DAB">
      <w:pPr>
        <w:pStyle w:val="ListParagraph"/>
        <w:numPr>
          <w:ilvl w:val="0"/>
          <w:numId w:val="3"/>
        </w:numPr>
        <w:shd w:val="clear" w:color="auto" w:fill="FFFFFF"/>
        <w:textAlignment w:val="baseline"/>
        <w:rPr>
          <w:rFonts w:eastAsia="Times New Roman"/>
          <w:color w:val="494949"/>
        </w:rPr>
      </w:pPr>
      <w:r>
        <w:rPr>
          <w:rFonts w:eastAsia="Times New Roman"/>
          <w:color w:val="494949"/>
        </w:rPr>
        <w:t xml:space="preserve">The email should be addressed to </w:t>
      </w:r>
      <w:r>
        <w:rPr>
          <w:rFonts w:eastAsia="Times New Roman"/>
          <w:color w:val="000000"/>
        </w:rPr>
        <w:t>Mary Akanni</w:t>
      </w:r>
      <w:r>
        <w:rPr>
          <w:rFonts w:eastAsia="Times New Roman"/>
          <w:color w:val="494949"/>
        </w:rPr>
        <w:t xml:space="preserve"> at </w:t>
      </w:r>
      <w:hyperlink r:id="rId6" w:history="1">
        <w:r>
          <w:rPr>
            <w:rStyle w:val="Hyperlink"/>
            <w:rFonts w:eastAsia="Times New Roman"/>
          </w:rPr>
          <w:t>akanni.2@osu.edu</w:t>
        </w:r>
      </w:hyperlink>
      <w:r>
        <w:rPr>
          <w:rFonts w:eastAsia="Times New Roman"/>
          <w:color w:val="494949"/>
        </w:rPr>
        <w:t xml:space="preserve"> and a scanned copy of the completed</w:t>
      </w:r>
      <w:r>
        <w:rPr>
          <w:rFonts w:eastAsia="Times New Roman"/>
          <w:color w:val="000000"/>
        </w:rPr>
        <w:t xml:space="preserve"> and signed</w:t>
      </w:r>
      <w:r>
        <w:rPr>
          <w:rFonts w:eastAsia="Times New Roman"/>
          <w:color w:val="494949"/>
        </w:rPr>
        <w:t xml:space="preserve"> </w:t>
      </w:r>
      <w:r>
        <w:rPr>
          <w:rFonts w:eastAsia="Times New Roman"/>
          <w:b/>
          <w:bCs/>
          <w:color w:val="000000"/>
        </w:rPr>
        <w:t xml:space="preserve">DRIVER REGISTRATION FORM </w:t>
      </w:r>
      <w:r>
        <w:rPr>
          <w:rFonts w:eastAsia="Times New Roman"/>
          <w:b/>
          <w:bCs/>
          <w:color w:val="FF0000"/>
        </w:rPr>
        <w:t>MUST</w:t>
      </w:r>
      <w:r>
        <w:rPr>
          <w:rFonts w:eastAsia="Times New Roman"/>
          <w:color w:val="000000"/>
        </w:rPr>
        <w:t xml:space="preserve"> be attached as an electronic document. It is a  requirement for insurance. Mary is the Fleet and Vehicle Repair Assistant who oversees and maintains the Driver Registration Forms.</w:t>
      </w:r>
    </w:p>
    <w:p w14:paraId="6C3E2CF5" w14:textId="77777777" w:rsidR="008A1DAB" w:rsidRDefault="008A1DAB" w:rsidP="008A1DAB">
      <w:pPr>
        <w:pStyle w:val="ListParagraph"/>
        <w:numPr>
          <w:ilvl w:val="0"/>
          <w:numId w:val="3"/>
        </w:numPr>
        <w:shd w:val="clear" w:color="auto" w:fill="FFFFFF"/>
        <w:textAlignment w:val="baseline"/>
        <w:rPr>
          <w:rFonts w:eastAsia="Times New Roman"/>
          <w:color w:val="494949"/>
        </w:rPr>
      </w:pPr>
      <w:r>
        <w:rPr>
          <w:rFonts w:eastAsia="Times New Roman"/>
          <w:color w:val="494949"/>
        </w:rPr>
        <w:t xml:space="preserve">When </w:t>
      </w:r>
      <w:r>
        <w:rPr>
          <w:rFonts w:eastAsia="Times New Roman"/>
          <w:color w:val="000000"/>
        </w:rPr>
        <w:t>Mary</w:t>
      </w:r>
      <w:r>
        <w:rPr>
          <w:rFonts w:eastAsia="Times New Roman"/>
          <w:color w:val="494949"/>
        </w:rPr>
        <w:t xml:space="preserve"> emails a response </w:t>
      </w:r>
      <w:r>
        <w:rPr>
          <w:rFonts w:eastAsia="Times New Roman"/>
          <w:color w:val="000000"/>
        </w:rPr>
        <w:t>back</w:t>
      </w:r>
      <w:r>
        <w:rPr>
          <w:rFonts w:eastAsia="Times New Roman"/>
          <w:color w:val="494949"/>
        </w:rPr>
        <w:t xml:space="preserve"> to the manager, confirming </w:t>
      </w:r>
      <w:r>
        <w:rPr>
          <w:rFonts w:eastAsia="Times New Roman"/>
          <w:color w:val="000000"/>
        </w:rPr>
        <w:t>s</w:t>
      </w:r>
      <w:r>
        <w:rPr>
          <w:rFonts w:eastAsia="Times New Roman"/>
          <w:color w:val="494949"/>
        </w:rPr>
        <w:t xml:space="preserve">he has received the form, the driver may then be granted driving privileges and receive the car/van/truck keys. Remember TTM </w:t>
      </w:r>
      <w:r>
        <w:rPr>
          <w:rFonts w:eastAsia="Times New Roman"/>
          <w:b/>
          <w:bCs/>
          <w:color w:val="FF0000"/>
        </w:rPr>
        <w:t>MUST</w:t>
      </w:r>
      <w:r>
        <w:rPr>
          <w:rFonts w:eastAsia="Times New Roman"/>
          <w:color w:val="494949"/>
        </w:rPr>
        <w:t xml:space="preserve"> have the form on file for the driver to be insured. </w:t>
      </w:r>
    </w:p>
    <w:p w14:paraId="284FA7E5" w14:textId="77777777" w:rsidR="008A1DAB" w:rsidRDefault="008A1DAB" w:rsidP="008A1DAB">
      <w:pPr>
        <w:pStyle w:val="ListParagraph"/>
        <w:numPr>
          <w:ilvl w:val="0"/>
          <w:numId w:val="3"/>
        </w:numPr>
        <w:shd w:val="clear" w:color="auto" w:fill="FFFFFF"/>
        <w:textAlignment w:val="baseline"/>
        <w:rPr>
          <w:rFonts w:eastAsia="Times New Roman"/>
          <w:color w:val="494949"/>
        </w:rPr>
      </w:pPr>
      <w:r>
        <w:rPr>
          <w:rFonts w:eastAsia="Times New Roman"/>
          <w:color w:val="494949"/>
        </w:rPr>
        <w:t xml:space="preserve">The email </w:t>
      </w:r>
      <w:r>
        <w:rPr>
          <w:rFonts w:eastAsia="Times New Roman"/>
          <w:color w:val="000000"/>
        </w:rPr>
        <w:t xml:space="preserve">response from Mary </w:t>
      </w:r>
      <w:r>
        <w:rPr>
          <w:rFonts w:eastAsia="Times New Roman"/>
          <w:color w:val="494949"/>
        </w:rPr>
        <w:t>should be saved and filed with the manager as proof of insurance and i</w:t>
      </w:r>
      <w:r>
        <w:rPr>
          <w:rFonts w:eastAsia="Times New Roman"/>
          <w:color w:val="000000"/>
        </w:rPr>
        <w:t xml:space="preserve">n case it is </w:t>
      </w:r>
      <w:r>
        <w:rPr>
          <w:rFonts w:eastAsia="Times New Roman"/>
          <w:color w:val="494949"/>
        </w:rPr>
        <w:t>needed for future reference.</w:t>
      </w:r>
    </w:p>
    <w:p w14:paraId="12E8BD75" w14:textId="77777777" w:rsidR="008A1DAB" w:rsidRDefault="008A1DAB" w:rsidP="008A1DAB">
      <w:pPr>
        <w:pStyle w:val="ListParagraph"/>
        <w:numPr>
          <w:ilvl w:val="0"/>
          <w:numId w:val="3"/>
        </w:numPr>
        <w:shd w:val="clear" w:color="auto" w:fill="FFFFFF"/>
        <w:textAlignment w:val="baseline"/>
        <w:rPr>
          <w:rFonts w:eastAsia="Times New Roman"/>
          <w:color w:val="494949"/>
        </w:rPr>
      </w:pPr>
      <w:r>
        <w:rPr>
          <w:rFonts w:eastAsia="Times New Roman"/>
          <w:color w:val="494949"/>
        </w:rPr>
        <w:t>If you should need a copy</w:t>
      </w:r>
      <w:r>
        <w:rPr>
          <w:rFonts w:eastAsia="Times New Roman"/>
          <w:color w:val="000000"/>
        </w:rPr>
        <w:t xml:space="preserve"> of the Driver Registration form</w:t>
      </w:r>
      <w:r>
        <w:rPr>
          <w:rFonts w:eastAsia="Times New Roman"/>
          <w:color w:val="494949"/>
        </w:rPr>
        <w:t>, the current form is attached to this email.</w:t>
      </w:r>
    </w:p>
    <w:p w14:paraId="1562461E" w14:textId="77777777" w:rsidR="008A1DAB" w:rsidRDefault="008A1DAB"/>
    <w:sectPr w:rsidR="008A1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9FF"/>
    <w:multiLevelType w:val="hybridMultilevel"/>
    <w:tmpl w:val="51545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78C0307F"/>
    <w:multiLevelType w:val="hybridMultilevel"/>
    <w:tmpl w:val="531A7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7B9A1E5D"/>
    <w:multiLevelType w:val="hybridMultilevel"/>
    <w:tmpl w:val="51269D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AB"/>
    <w:rsid w:val="007D5CA9"/>
    <w:rsid w:val="008A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B1E4"/>
  <w15:chartTrackingRefBased/>
  <w15:docId w15:val="{EE00474C-9D6C-4A7E-A5B5-948D0072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A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1DAB"/>
    <w:rPr>
      <w:color w:val="0563C1"/>
      <w:u w:val="single"/>
    </w:rPr>
  </w:style>
  <w:style w:type="paragraph" w:styleId="ListParagraph">
    <w:name w:val="List Paragraph"/>
    <w:basedOn w:val="Normal"/>
    <w:uiPriority w:val="34"/>
    <w:qFormat/>
    <w:rsid w:val="008A1D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5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anni.2@osu.edu" TargetMode="External"/><Relationship Id="rId11" Type="http://schemas.openxmlformats.org/officeDocument/2006/relationships/customXml" Target="../customXml/item3.xml"/><Relationship Id="rId5" Type="http://schemas.openxmlformats.org/officeDocument/2006/relationships/hyperlink" Target="https://osuitsm.service-now.com/esc?id=sc_cat_item&amp;sys_id=5948e733db7c6410f89b034b8a96198d&amp;sysparm_category=f9ecbc21dbdc18d0af0edff64896197c"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4F374-EC94-4801-8F0B-2E76DD746B33}"/>
</file>

<file path=customXml/itemProps2.xml><?xml version="1.0" encoding="utf-8"?>
<ds:datastoreItem xmlns:ds="http://schemas.openxmlformats.org/officeDocument/2006/customXml" ds:itemID="{023ECDC2-23CA-4AD1-AD31-B1E6C342D621}"/>
</file>

<file path=customXml/itemProps3.xml><?xml version="1.0" encoding="utf-8"?>
<ds:datastoreItem xmlns:ds="http://schemas.openxmlformats.org/officeDocument/2006/customXml" ds:itemID="{10FEA591-64D2-4240-9CE1-1D1331ECBE9F}"/>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Stefancic, Rachel L.</dc:creator>
  <cp:keywords/>
  <dc:description/>
  <cp:lastModifiedBy>Stefancic, Rachel L.</cp:lastModifiedBy>
  <cp:revision>2</cp:revision>
  <dcterms:created xsi:type="dcterms:W3CDTF">2022-02-07T19:45:00Z</dcterms:created>
  <dcterms:modified xsi:type="dcterms:W3CDTF">2022-02-07T19:45:00Z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